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D36" w:rsidRPr="001C3D36" w:rsidRDefault="001C3D36">
      <w:pPr>
        <w:rPr>
          <w:b/>
          <w:sz w:val="36"/>
        </w:rPr>
      </w:pPr>
      <w:r w:rsidRPr="001C3D36">
        <w:rPr>
          <w:b/>
          <w:sz w:val="36"/>
        </w:rPr>
        <w:t>The Five Minute Ethics Exercise</w:t>
      </w:r>
    </w:p>
    <w:p w:rsidR="001C3D36" w:rsidRPr="001C3D36" w:rsidRDefault="001C3D36">
      <w:pPr>
        <w:rPr>
          <w:b/>
        </w:rPr>
      </w:pPr>
      <w:r w:rsidRPr="001C3D36">
        <w:rPr>
          <w:b/>
        </w:rPr>
        <w:t>Objective:</w:t>
      </w:r>
      <w:r>
        <w:rPr>
          <w:b/>
        </w:rPr>
        <w:t xml:space="preserve"> You will</w:t>
      </w:r>
    </w:p>
    <w:p w:rsidR="001C3D36" w:rsidRDefault="001C3D36" w:rsidP="001C3D36">
      <w:pPr>
        <w:pStyle w:val="ListParagraph"/>
        <w:numPr>
          <w:ilvl w:val="0"/>
          <w:numId w:val="1"/>
        </w:numPr>
        <w:spacing w:after="0"/>
      </w:pPr>
      <w:r>
        <w:t>Practice making ethical decisions</w:t>
      </w:r>
    </w:p>
    <w:p w:rsidR="001C3D36" w:rsidRDefault="001C3D36" w:rsidP="001C3D36">
      <w:pPr>
        <w:pStyle w:val="ListParagraph"/>
        <w:numPr>
          <w:ilvl w:val="0"/>
          <w:numId w:val="1"/>
        </w:numPr>
        <w:spacing w:after="0"/>
      </w:pPr>
      <w:r>
        <w:t>Increase Ethical awareness</w:t>
      </w:r>
    </w:p>
    <w:p w:rsidR="001C3D36" w:rsidRDefault="001C3D36" w:rsidP="001C3D36">
      <w:pPr>
        <w:pStyle w:val="ListParagraph"/>
        <w:numPr>
          <w:ilvl w:val="0"/>
          <w:numId w:val="1"/>
        </w:numPr>
        <w:spacing w:after="0"/>
      </w:pPr>
      <w:r>
        <w:t>Increase Sensitivity to Alternative Points of View.</w:t>
      </w:r>
    </w:p>
    <w:p w:rsidR="001C3D36" w:rsidRDefault="001C3D36" w:rsidP="001C3D36">
      <w:pPr>
        <w:pStyle w:val="ListParagraph"/>
        <w:numPr>
          <w:ilvl w:val="0"/>
          <w:numId w:val="1"/>
        </w:numPr>
        <w:spacing w:after="0"/>
      </w:pPr>
      <w:r>
        <w:t>Enhance Writing Skills</w:t>
      </w:r>
    </w:p>
    <w:p w:rsidR="001C3D36" w:rsidRDefault="001C3D36" w:rsidP="001C3D36">
      <w:pPr>
        <w:pStyle w:val="ListParagraph"/>
        <w:numPr>
          <w:ilvl w:val="0"/>
          <w:numId w:val="1"/>
        </w:numPr>
        <w:spacing w:after="0"/>
      </w:pPr>
      <w:r>
        <w:t>Improve Critical Thinking Skills</w:t>
      </w:r>
    </w:p>
    <w:p w:rsidR="001C3D36" w:rsidRDefault="001C3D36" w:rsidP="001C3D36">
      <w:pPr>
        <w:spacing w:after="0"/>
      </w:pPr>
    </w:p>
    <w:p w:rsidR="001C3D36" w:rsidRPr="001C3D36" w:rsidRDefault="001C3D36">
      <w:pPr>
        <w:rPr>
          <w:b/>
        </w:rPr>
      </w:pPr>
      <w:r w:rsidRPr="001C3D36">
        <w:rPr>
          <w:b/>
        </w:rPr>
        <w:t>Guidelines:</w:t>
      </w:r>
    </w:p>
    <w:p w:rsidR="001C3D36" w:rsidRDefault="001C3D36" w:rsidP="001C3D36">
      <w:pPr>
        <w:spacing w:after="0"/>
      </w:pPr>
      <w:r>
        <w:t>1</w:t>
      </w:r>
      <w:r w:rsidRPr="001C3D36">
        <w:rPr>
          <w:vertAlign w:val="superscript"/>
        </w:rPr>
        <w:t>st</w:t>
      </w:r>
      <w:r>
        <w:t xml:space="preserve"> You have two minutes to read the article provided</w:t>
      </w:r>
    </w:p>
    <w:p w:rsidR="001C3D36" w:rsidRDefault="001C3D36" w:rsidP="001C3D36">
      <w:pPr>
        <w:spacing w:after="0"/>
      </w:pPr>
      <w:r>
        <w:t>2</w:t>
      </w:r>
      <w:r w:rsidRPr="001C3D36">
        <w:rPr>
          <w:vertAlign w:val="superscript"/>
        </w:rPr>
        <w:t>nd</w:t>
      </w:r>
      <w:r>
        <w:t xml:space="preserve"> Five minutes to generate a response</w:t>
      </w:r>
    </w:p>
    <w:p w:rsidR="001C3D36" w:rsidRDefault="00744FAE" w:rsidP="001C3D36">
      <w:pPr>
        <w:pStyle w:val="ListParagraph"/>
        <w:numPr>
          <w:ilvl w:val="0"/>
          <w:numId w:val="2"/>
        </w:numPr>
        <w:spacing w:after="0"/>
      </w:pPr>
      <w:r>
        <w:t>Write a response and post it in the discussion “height discussion”</w:t>
      </w:r>
    </w:p>
    <w:p w:rsidR="001C3D36" w:rsidRDefault="001C3D36" w:rsidP="001C3D36">
      <w:pPr>
        <w:spacing w:after="0"/>
      </w:pPr>
      <w:r>
        <w:t>3</w:t>
      </w:r>
      <w:r w:rsidRPr="001C3D36">
        <w:rPr>
          <w:vertAlign w:val="superscript"/>
        </w:rPr>
        <w:t>rd</w:t>
      </w:r>
      <w:r>
        <w:t xml:space="preserve"> Whole group summary</w:t>
      </w:r>
    </w:p>
    <w:p w:rsidR="001C3D36" w:rsidRDefault="001C3D36" w:rsidP="001C3D36">
      <w:pPr>
        <w:spacing w:after="0"/>
      </w:pPr>
    </w:p>
    <w:p w:rsidR="00744FAE" w:rsidRDefault="00744FAE" w:rsidP="00744FAE">
      <w:pPr>
        <w:tabs>
          <w:tab w:val="left" w:pos="720"/>
        </w:tabs>
        <w:ind w:left="720"/>
      </w:pPr>
      <w:r>
        <w:t>From the New York Times:</w:t>
      </w:r>
    </w:p>
    <w:p w:rsidR="00744FAE" w:rsidRDefault="00744FAE" w:rsidP="00744FAE">
      <w:pPr>
        <w:tabs>
          <w:tab w:val="left" w:pos="720"/>
        </w:tabs>
        <w:ind w:left="720"/>
      </w:pPr>
      <w:r>
        <w:t xml:space="preserve">“I am a graduate student and hire undergraduate field assistants for our research on waterfowl.  We only accept people over FIVE feet FIVE, since the work involves walking in waders in deep water.  If a person is too short, water can get in over the waders – uncomfortable and dangerous.  We could accommodate shorter students by letting them work in wet suits, but it would slow down their data collection.  Is height a legitimate job criterion?” (Cohen, 2008) </w:t>
      </w:r>
    </w:p>
    <w:p w:rsidR="00744FAE" w:rsidRDefault="00744FAE" w:rsidP="00744FAE">
      <w:pPr>
        <w:tabs>
          <w:tab w:val="left" w:pos="720"/>
        </w:tabs>
        <w:ind w:left="720"/>
      </w:pPr>
    </w:p>
    <w:p w:rsidR="001C3D36" w:rsidRDefault="001C3D36" w:rsidP="001C3D36">
      <w:pPr>
        <w:spacing w:after="0"/>
      </w:pPr>
    </w:p>
    <w:sectPr w:rsidR="001C3D36" w:rsidSect="00E11E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F1CC0"/>
    <w:multiLevelType w:val="hybridMultilevel"/>
    <w:tmpl w:val="2DB01012"/>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cs="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cs="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cs="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1">
    <w:nsid w:val="5940225B"/>
    <w:multiLevelType w:val="hybridMultilevel"/>
    <w:tmpl w:val="5EA65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1C3D36"/>
    <w:rsid w:val="001C3D36"/>
    <w:rsid w:val="00744FAE"/>
    <w:rsid w:val="007F0CA9"/>
    <w:rsid w:val="00BD3E73"/>
    <w:rsid w:val="00CC019C"/>
    <w:rsid w:val="00CE547C"/>
    <w:rsid w:val="00E11EBC"/>
    <w:rsid w:val="00F25172"/>
    <w:rsid w:val="00FD2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D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Wendy Nichols</cp:lastModifiedBy>
  <cp:revision>1</cp:revision>
  <dcterms:created xsi:type="dcterms:W3CDTF">2009-08-19T14:57:00Z</dcterms:created>
  <dcterms:modified xsi:type="dcterms:W3CDTF">2009-08-19T21:18:00Z</dcterms:modified>
</cp:coreProperties>
</file>